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62BFF43E" w14:textId="77777777" w:rsidTr="00755C79">
        <w:tc>
          <w:tcPr>
            <w:tcW w:w="9576" w:type="dxa"/>
            <w:shd w:val="clear" w:color="auto" w:fill="auto"/>
          </w:tcPr>
          <w:p w14:paraId="5E25751E" w14:textId="31044F65" w:rsidR="00A8795F" w:rsidRDefault="00A8795F" w:rsidP="00755C79">
            <w:pPr>
              <w:pStyle w:val="14bldcentr"/>
            </w:pPr>
            <w:r>
              <w:t>SOLICITATION ADDENDUM</w:t>
            </w:r>
            <w:r w:rsidR="00B72D58">
              <w:t xml:space="preserve"> </w:t>
            </w:r>
            <w:r w:rsidR="006F3110">
              <w:t>ONE</w:t>
            </w:r>
            <w:r>
              <w:t xml:space="preserve"> </w:t>
            </w:r>
          </w:p>
          <w:p w14:paraId="5E0AE354" w14:textId="50CFC15B" w:rsidR="00A8795F" w:rsidRDefault="00A8795F" w:rsidP="00755C79">
            <w:pPr>
              <w:pStyle w:val="14bldcentr"/>
            </w:pPr>
            <w:r>
              <w:t>REVISED SCHEDULE OF EVENTS</w:t>
            </w:r>
          </w:p>
        </w:tc>
      </w:tr>
    </w:tbl>
    <w:p w14:paraId="7909C97C" w14:textId="77777777" w:rsidR="00A8795F" w:rsidRDefault="00A8795F" w:rsidP="00A8795F">
      <w:pPr>
        <w:pStyle w:val="14bldcentr"/>
      </w:pPr>
    </w:p>
    <w:p w14:paraId="07838785" w14:textId="77777777" w:rsidR="00A8795F" w:rsidRPr="00BD5697" w:rsidRDefault="00A8795F" w:rsidP="00A8795F">
      <w:pPr>
        <w:pStyle w:val="Level1Body"/>
      </w:pPr>
    </w:p>
    <w:p w14:paraId="5BF2BB54" w14:textId="6D4AAC7A" w:rsidR="00A8795F" w:rsidRPr="00BD5697" w:rsidRDefault="00A8795F" w:rsidP="00A8795F">
      <w:pPr>
        <w:pStyle w:val="Level1Body"/>
      </w:pPr>
      <w:r w:rsidRPr="00BD5697">
        <w:t>Date:</w:t>
      </w:r>
      <w:r w:rsidRPr="00BD5697">
        <w:tab/>
      </w:r>
      <w:r w:rsidRPr="00BD5697">
        <w:tab/>
      </w:r>
      <w:r w:rsidR="00A91295">
        <w:t>11/27/2024</w:t>
      </w:r>
    </w:p>
    <w:p w14:paraId="0A096055" w14:textId="77777777" w:rsidR="00A8795F" w:rsidRPr="00BD5697" w:rsidRDefault="00A8795F" w:rsidP="00A8795F">
      <w:pPr>
        <w:pStyle w:val="Level1Body"/>
      </w:pPr>
    </w:p>
    <w:p w14:paraId="24C1560D" w14:textId="77777777" w:rsidR="00A8795F" w:rsidRPr="00BD5697" w:rsidRDefault="00A8795F" w:rsidP="00A8795F">
      <w:pPr>
        <w:pStyle w:val="Level1Body"/>
      </w:pPr>
      <w:r w:rsidRPr="00BD5697">
        <w:t>To:</w:t>
      </w:r>
      <w:r w:rsidRPr="00BD5697">
        <w:tab/>
      </w:r>
      <w:r w:rsidRPr="00BD5697">
        <w:tab/>
        <w:t xml:space="preserve">All Bidders </w:t>
      </w:r>
    </w:p>
    <w:p w14:paraId="280EFAE7" w14:textId="77777777" w:rsidR="00A8795F" w:rsidRPr="00BD5697" w:rsidRDefault="00A8795F" w:rsidP="00B72D58">
      <w:pPr>
        <w:pStyle w:val="Level1Body"/>
        <w:jc w:val="right"/>
      </w:pPr>
    </w:p>
    <w:p w14:paraId="61BC4303" w14:textId="53B638E7" w:rsidR="00A8795F" w:rsidRPr="00BD5697" w:rsidRDefault="00A8795F" w:rsidP="00A8795F">
      <w:pPr>
        <w:pStyle w:val="Level1Body"/>
      </w:pPr>
      <w:r w:rsidRPr="00BD5697">
        <w:t>From:</w:t>
      </w:r>
      <w:r w:rsidRPr="00BD5697">
        <w:tab/>
      </w:r>
      <w:r>
        <w:tab/>
      </w:r>
      <w:r w:rsidR="00B72D58">
        <w:t>Dhinesh Santhakumar</w:t>
      </w:r>
      <w:r w:rsidRPr="00BD5697">
        <w:t>,</w:t>
      </w:r>
    </w:p>
    <w:p w14:paraId="0E63B4CB" w14:textId="3E93950A" w:rsidR="00A8795F" w:rsidRDefault="00B72D58" w:rsidP="00A8795F">
      <w:pPr>
        <w:pStyle w:val="Level3Body"/>
      </w:pPr>
      <w:r>
        <w:t>Department Of Health and Human Services</w:t>
      </w:r>
    </w:p>
    <w:p w14:paraId="221B7609" w14:textId="77777777" w:rsidR="00A8795F" w:rsidRDefault="00A8795F" w:rsidP="00A8795F">
      <w:pPr>
        <w:pStyle w:val="Level1Body"/>
      </w:pPr>
    </w:p>
    <w:p w14:paraId="128C0A25" w14:textId="7C0FEA58" w:rsidR="00A8795F" w:rsidRPr="003D5317" w:rsidRDefault="00A8795F" w:rsidP="00A8795F">
      <w:pPr>
        <w:pStyle w:val="Level1Body"/>
        <w:tabs>
          <w:tab w:val="left" w:pos="90"/>
        </w:tabs>
        <w:rPr>
          <w:szCs w:val="22"/>
        </w:rPr>
      </w:pPr>
      <w:r>
        <w:t>RE:</w:t>
      </w:r>
      <w:r>
        <w:tab/>
      </w:r>
      <w:r>
        <w:tab/>
      </w:r>
      <w:r w:rsidRPr="003D5317">
        <w:rPr>
          <w:szCs w:val="22"/>
        </w:rPr>
        <w:t xml:space="preserve">Addendum for </w:t>
      </w:r>
      <w:r w:rsidR="00B72D58">
        <w:rPr>
          <w:szCs w:val="22"/>
        </w:rPr>
        <w:t>120277 O3</w:t>
      </w:r>
    </w:p>
    <w:p w14:paraId="216DDCE0" w14:textId="34D0F6E3" w:rsidR="00A8795F" w:rsidRPr="003D5317" w:rsidRDefault="00A8795F" w:rsidP="00A8795F">
      <w:pPr>
        <w:pStyle w:val="Level3Body"/>
        <w:rPr>
          <w:szCs w:val="22"/>
        </w:rPr>
      </w:pPr>
      <w:r w:rsidRPr="003D5317">
        <w:rPr>
          <w:szCs w:val="22"/>
        </w:rPr>
        <w:t xml:space="preserve">to be opened </w:t>
      </w:r>
      <w:r w:rsidR="00B72D58">
        <w:rPr>
          <w:szCs w:val="22"/>
        </w:rPr>
        <w:t>December 20, 2024,</w:t>
      </w:r>
      <w:r w:rsidRPr="003D5317">
        <w:rPr>
          <w:szCs w:val="22"/>
        </w:rPr>
        <w:t xml:space="preserve"> at </w:t>
      </w:r>
      <w:r w:rsidR="00B72D58">
        <w:rPr>
          <w:szCs w:val="22"/>
        </w:rPr>
        <w:t>2:00</w:t>
      </w:r>
      <w:r w:rsidRPr="003D5317">
        <w:rPr>
          <w:szCs w:val="22"/>
        </w:rPr>
        <w:t xml:space="preserve"> p.m. </w:t>
      </w:r>
      <w:r>
        <w:rPr>
          <w:szCs w:val="22"/>
        </w:rPr>
        <w:t>CST</w:t>
      </w:r>
    </w:p>
    <w:p w14:paraId="0E8D2135" w14:textId="77777777" w:rsidR="00E07C9C" w:rsidRPr="00BD5697" w:rsidRDefault="00E07C9C" w:rsidP="00E07C9C">
      <w:pPr>
        <w:pStyle w:val="Level3Body"/>
      </w:pPr>
    </w:p>
    <w:p w14:paraId="573FA9BF"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405FE6C5" wp14:editId="3A24DA00">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C8A76"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4B419980" w14:textId="77777777" w:rsidR="00E07C9C" w:rsidRPr="00BD5697" w:rsidRDefault="00E07C9C" w:rsidP="00E07C9C">
      <w:pPr>
        <w:pStyle w:val="Heading4"/>
      </w:pPr>
      <w:r>
        <w:t xml:space="preserve">Revised </w:t>
      </w:r>
      <w:r w:rsidRPr="00BD5697">
        <w:t>S</w:t>
      </w:r>
      <w:r>
        <w:t>chedule of Events</w:t>
      </w:r>
    </w:p>
    <w:p w14:paraId="2EAA98EB" w14:textId="77777777" w:rsidR="00E07C9C" w:rsidRPr="00BD5697" w:rsidRDefault="00E07C9C" w:rsidP="00E07C9C">
      <w:pPr>
        <w:pStyle w:val="Level1Body"/>
      </w:pPr>
    </w:p>
    <w:p w14:paraId="61B94BE8"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0FCEE0C4" w14:textId="77777777" w:rsidR="00B72D58" w:rsidRDefault="00B72D58" w:rsidP="00E07C9C">
      <w:pPr>
        <w:pStyle w:val="Level1Body"/>
      </w:pPr>
    </w:p>
    <w:tbl>
      <w:tblPr>
        <w:tblpPr w:leftFromText="180" w:rightFromText="180" w:vertAnchor="text" w:horzAnchor="margin" w:tblpXSpec="center" w:tblpY="147"/>
        <w:tblW w:w="103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40"/>
        <w:gridCol w:w="6660"/>
        <w:gridCol w:w="3150"/>
      </w:tblGrid>
      <w:tr w:rsidR="00B72D58" w:rsidRPr="00F504D1" w14:paraId="095811F4" w14:textId="77777777" w:rsidTr="00B72D58">
        <w:trPr>
          <w:cantSplit/>
          <w:tblHeader/>
        </w:trPr>
        <w:tc>
          <w:tcPr>
            <w:tcW w:w="10350" w:type="dxa"/>
            <w:gridSpan w:val="3"/>
            <w:vAlign w:val="center"/>
          </w:tcPr>
          <w:p w14:paraId="42D891A4" w14:textId="77777777" w:rsidR="00B72D58" w:rsidRPr="006B616F" w:rsidRDefault="00B72D58" w:rsidP="00B72D58">
            <w:pPr>
              <w:keepNext/>
              <w:jc w:val="center"/>
              <w:rPr>
                <w:rStyle w:val="Glossary-Bold"/>
                <w:szCs w:val="18"/>
              </w:rPr>
            </w:pPr>
            <w:r w:rsidRPr="006B616F">
              <w:rPr>
                <w:rStyle w:val="Glossary-Bold"/>
                <w:szCs w:val="18"/>
              </w:rPr>
              <w:t>Schedule of Events</w:t>
            </w:r>
          </w:p>
        </w:tc>
      </w:tr>
      <w:tr w:rsidR="00B72D58" w:rsidRPr="00F504D1" w14:paraId="2F0AF0C7" w14:textId="77777777" w:rsidTr="00B72D58">
        <w:trPr>
          <w:cantSplit/>
          <w:tblHeader/>
        </w:trPr>
        <w:tc>
          <w:tcPr>
            <w:tcW w:w="7200" w:type="dxa"/>
            <w:gridSpan w:val="2"/>
            <w:vAlign w:val="bottom"/>
          </w:tcPr>
          <w:p w14:paraId="12B57B29" w14:textId="77777777" w:rsidR="00B72D58" w:rsidRPr="006B616F" w:rsidRDefault="00B72D58" w:rsidP="00B72D58">
            <w:pPr>
              <w:keepNext/>
              <w:jc w:val="center"/>
              <w:rPr>
                <w:rStyle w:val="Glossary-Bold"/>
                <w:szCs w:val="18"/>
              </w:rPr>
            </w:pPr>
            <w:r w:rsidRPr="006B616F">
              <w:rPr>
                <w:rStyle w:val="Glossary-Bold"/>
                <w:szCs w:val="18"/>
              </w:rPr>
              <w:t>ACTIVITY</w:t>
            </w:r>
          </w:p>
        </w:tc>
        <w:tc>
          <w:tcPr>
            <w:tcW w:w="3150" w:type="dxa"/>
            <w:vAlign w:val="bottom"/>
          </w:tcPr>
          <w:p w14:paraId="57428C3D" w14:textId="77777777" w:rsidR="00B72D58" w:rsidRPr="006B616F" w:rsidRDefault="00B72D58" w:rsidP="00B72D58">
            <w:pPr>
              <w:keepNext/>
              <w:rPr>
                <w:rStyle w:val="Glossary-Bold"/>
                <w:szCs w:val="18"/>
              </w:rPr>
            </w:pPr>
            <w:r w:rsidRPr="006B616F">
              <w:rPr>
                <w:rStyle w:val="Glossary-Bold"/>
                <w:szCs w:val="18"/>
              </w:rPr>
              <w:t>DATE/TIME</w:t>
            </w:r>
          </w:p>
        </w:tc>
      </w:tr>
      <w:tr w:rsidR="00B72D58" w:rsidRPr="00F504D1" w14:paraId="04E608E0" w14:textId="77777777" w:rsidTr="00B72D58">
        <w:trPr>
          <w:cantSplit/>
        </w:trPr>
        <w:tc>
          <w:tcPr>
            <w:tcW w:w="540" w:type="dxa"/>
            <w:vAlign w:val="center"/>
          </w:tcPr>
          <w:p w14:paraId="51C3DC5B" w14:textId="77777777" w:rsidR="00B72D58" w:rsidRPr="006B616F" w:rsidRDefault="00B72D58" w:rsidP="00B72D58">
            <w:pPr>
              <w:keepNext/>
              <w:numPr>
                <w:ilvl w:val="0"/>
                <w:numId w:val="3"/>
              </w:numPr>
              <w:jc w:val="left"/>
              <w:rPr>
                <w:rFonts w:cs="Arial"/>
                <w:sz w:val="18"/>
                <w:szCs w:val="18"/>
              </w:rPr>
            </w:pPr>
            <w:r w:rsidRPr="006B616F">
              <w:rPr>
                <w:rFonts w:cs="Arial"/>
                <w:sz w:val="18"/>
                <w:szCs w:val="18"/>
              </w:rPr>
              <w:t>1</w:t>
            </w:r>
          </w:p>
        </w:tc>
        <w:tc>
          <w:tcPr>
            <w:tcW w:w="6660" w:type="dxa"/>
            <w:shd w:val="clear" w:color="auto" w:fill="FFFFFF" w:themeFill="background1"/>
            <w:vAlign w:val="center"/>
          </w:tcPr>
          <w:p w14:paraId="61E975A2" w14:textId="77777777" w:rsidR="00B72D58" w:rsidRPr="006B616F" w:rsidRDefault="00B72D58" w:rsidP="00B72D58">
            <w:pPr>
              <w:pStyle w:val="SchedofEventsbody-Left"/>
              <w:rPr>
                <w:sz w:val="18"/>
                <w:szCs w:val="18"/>
              </w:rPr>
            </w:pPr>
            <w:r w:rsidRPr="006B616F">
              <w:rPr>
                <w:sz w:val="18"/>
                <w:szCs w:val="18"/>
              </w:rPr>
              <w:t xml:space="preserve">Release solicitation </w:t>
            </w:r>
          </w:p>
        </w:tc>
        <w:tc>
          <w:tcPr>
            <w:tcW w:w="3150" w:type="dxa"/>
            <w:shd w:val="clear" w:color="auto" w:fill="FFFFFF" w:themeFill="background1"/>
            <w:vAlign w:val="center"/>
          </w:tcPr>
          <w:p w14:paraId="5452BB3D" w14:textId="77777777" w:rsidR="00B72D58" w:rsidRPr="006B616F" w:rsidRDefault="00B72D58" w:rsidP="00B72D58">
            <w:pPr>
              <w:pStyle w:val="SchedofEventsbody-Left"/>
              <w:jc w:val="center"/>
              <w:rPr>
                <w:sz w:val="18"/>
                <w:szCs w:val="18"/>
              </w:rPr>
            </w:pPr>
            <w:r w:rsidRPr="00F504D1">
              <w:rPr>
                <w:sz w:val="18"/>
                <w:szCs w:val="18"/>
              </w:rPr>
              <w:t>October 28, 2024</w:t>
            </w:r>
          </w:p>
        </w:tc>
      </w:tr>
      <w:tr w:rsidR="00B72D58" w:rsidRPr="00F504D1" w14:paraId="21802E88" w14:textId="77777777" w:rsidTr="00B72D58">
        <w:trPr>
          <w:cantSplit/>
        </w:trPr>
        <w:tc>
          <w:tcPr>
            <w:tcW w:w="540" w:type="dxa"/>
            <w:vAlign w:val="center"/>
          </w:tcPr>
          <w:p w14:paraId="07EF3A91" w14:textId="77777777" w:rsidR="00B72D58" w:rsidRPr="006B616F" w:rsidRDefault="00B72D58" w:rsidP="00B72D58">
            <w:pPr>
              <w:keepNext/>
              <w:numPr>
                <w:ilvl w:val="0"/>
                <w:numId w:val="3"/>
              </w:numPr>
              <w:jc w:val="left"/>
              <w:rPr>
                <w:rFonts w:cs="Arial"/>
                <w:sz w:val="18"/>
                <w:szCs w:val="18"/>
              </w:rPr>
            </w:pPr>
          </w:p>
        </w:tc>
        <w:tc>
          <w:tcPr>
            <w:tcW w:w="6660" w:type="dxa"/>
            <w:vAlign w:val="center"/>
          </w:tcPr>
          <w:p w14:paraId="7FA68132" w14:textId="77777777" w:rsidR="00B72D58" w:rsidRPr="006B616F" w:rsidRDefault="00B72D58" w:rsidP="00B72D58">
            <w:pPr>
              <w:pStyle w:val="SchedofEventsbody-Left"/>
              <w:rPr>
                <w:sz w:val="18"/>
                <w:szCs w:val="18"/>
              </w:rPr>
            </w:pPr>
            <w:r w:rsidRPr="006B616F">
              <w:rPr>
                <w:sz w:val="18"/>
                <w:szCs w:val="18"/>
              </w:rPr>
              <w:t>Last day to submit written questions.</w:t>
            </w:r>
          </w:p>
          <w:p w14:paraId="31B76808" w14:textId="77777777" w:rsidR="00B72D58" w:rsidRPr="006B616F" w:rsidRDefault="00B72D58" w:rsidP="00B72D58">
            <w:pPr>
              <w:pStyle w:val="SchedofEventsbody-Left"/>
              <w:rPr>
                <w:sz w:val="18"/>
                <w:szCs w:val="18"/>
              </w:rPr>
            </w:pPr>
          </w:p>
          <w:p w14:paraId="641EC0F6" w14:textId="77777777" w:rsidR="00B72D58" w:rsidRPr="006B616F" w:rsidRDefault="00FD3049" w:rsidP="00B72D58">
            <w:pPr>
              <w:rPr>
                <w:sz w:val="18"/>
                <w:szCs w:val="18"/>
              </w:rPr>
            </w:pPr>
            <w:hyperlink r:id="rId7" w:history="1">
              <w:r w:rsidR="00B72D58" w:rsidRPr="006B616F">
                <w:rPr>
                  <w:rStyle w:val="Hyperlink"/>
                  <w:sz w:val="18"/>
                  <w:szCs w:val="18"/>
                </w:rPr>
                <w:t>dhhs.rfpquestions@nebraska.gov</w:t>
              </w:r>
            </w:hyperlink>
            <w:r w:rsidR="00B72D58" w:rsidRPr="006B616F">
              <w:rPr>
                <w:sz w:val="18"/>
                <w:szCs w:val="18"/>
              </w:rPr>
              <w:t xml:space="preserve">  </w:t>
            </w:r>
          </w:p>
          <w:p w14:paraId="0ADD9734" w14:textId="77777777" w:rsidR="00B72D58" w:rsidRPr="006B616F" w:rsidRDefault="00B72D58" w:rsidP="00B72D58">
            <w:pPr>
              <w:rPr>
                <w:sz w:val="18"/>
                <w:szCs w:val="18"/>
              </w:rPr>
            </w:pPr>
          </w:p>
          <w:p w14:paraId="71FE66B3" w14:textId="77777777" w:rsidR="00B72D58" w:rsidRPr="006B616F" w:rsidRDefault="00B72D58" w:rsidP="00B72D58">
            <w:pPr>
              <w:pStyle w:val="SchedofEventsbody-Left"/>
              <w:rPr>
                <w:sz w:val="18"/>
                <w:szCs w:val="18"/>
              </w:rPr>
            </w:pPr>
          </w:p>
          <w:p w14:paraId="47B6E5CD" w14:textId="77777777" w:rsidR="00B72D58" w:rsidRPr="006B616F" w:rsidRDefault="00B72D58" w:rsidP="00B72D58">
            <w:pPr>
              <w:pStyle w:val="SchedofEventsbody-Left"/>
              <w:rPr>
                <w:sz w:val="18"/>
                <w:szCs w:val="18"/>
              </w:rPr>
            </w:pPr>
          </w:p>
        </w:tc>
        <w:tc>
          <w:tcPr>
            <w:tcW w:w="3150" w:type="dxa"/>
            <w:vAlign w:val="center"/>
          </w:tcPr>
          <w:p w14:paraId="4E9ABE37" w14:textId="77777777" w:rsidR="00B72D58" w:rsidRPr="006B616F" w:rsidRDefault="00B72D58" w:rsidP="00B72D58">
            <w:pPr>
              <w:jc w:val="center"/>
              <w:rPr>
                <w:sz w:val="18"/>
                <w:szCs w:val="18"/>
              </w:rPr>
            </w:pPr>
            <w:r w:rsidRPr="006B616F">
              <w:rPr>
                <w:rFonts w:cs="Arial"/>
                <w:sz w:val="18"/>
                <w:szCs w:val="18"/>
              </w:rPr>
              <w:t>November 12, 2024</w:t>
            </w:r>
          </w:p>
        </w:tc>
      </w:tr>
      <w:tr w:rsidR="00B72D58" w:rsidRPr="00F504D1" w14:paraId="1EAE108F" w14:textId="77777777" w:rsidTr="00B72D58">
        <w:trPr>
          <w:cantSplit/>
        </w:trPr>
        <w:tc>
          <w:tcPr>
            <w:tcW w:w="540" w:type="dxa"/>
            <w:vAlign w:val="center"/>
          </w:tcPr>
          <w:p w14:paraId="4D85D61F" w14:textId="77777777" w:rsidR="00B72D58" w:rsidRPr="00586308" w:rsidRDefault="00B72D58" w:rsidP="00B72D58">
            <w:pPr>
              <w:keepNext/>
              <w:numPr>
                <w:ilvl w:val="0"/>
                <w:numId w:val="3"/>
              </w:numPr>
              <w:jc w:val="left"/>
              <w:rPr>
                <w:rFonts w:cs="Arial"/>
                <w:sz w:val="18"/>
                <w:szCs w:val="18"/>
              </w:rPr>
            </w:pPr>
            <w:r w:rsidRPr="00586308">
              <w:rPr>
                <w:rFonts w:cs="Arial"/>
                <w:sz w:val="18"/>
                <w:szCs w:val="18"/>
              </w:rPr>
              <w:t>1</w:t>
            </w:r>
          </w:p>
        </w:tc>
        <w:tc>
          <w:tcPr>
            <w:tcW w:w="6660" w:type="dxa"/>
            <w:vAlign w:val="center"/>
          </w:tcPr>
          <w:p w14:paraId="22743E60" w14:textId="77777777" w:rsidR="00B72D58" w:rsidRPr="00B72D58" w:rsidRDefault="00B72D58" w:rsidP="00B72D58">
            <w:pPr>
              <w:pStyle w:val="SchedofEventsbody-Left"/>
              <w:rPr>
                <w:rStyle w:val="Hyperlink"/>
                <w:rFonts w:cs="Arial"/>
                <w:sz w:val="18"/>
                <w:szCs w:val="18"/>
                <w:highlight w:val="yellow"/>
              </w:rPr>
            </w:pPr>
            <w:r w:rsidRPr="00B72D58">
              <w:rPr>
                <w:sz w:val="18"/>
                <w:szCs w:val="18"/>
                <w:highlight w:val="yellow"/>
              </w:rPr>
              <w:t xml:space="preserve">State responds to written questions through solicitation “Addendum” to be posted to the Internet at: </w:t>
            </w:r>
            <w:hyperlink r:id="rId8" w:history="1">
              <w:r w:rsidRPr="00B72D58">
                <w:rPr>
                  <w:rStyle w:val="Hyperlink"/>
                  <w:sz w:val="18"/>
                  <w:szCs w:val="18"/>
                  <w:highlight w:val="yellow"/>
                </w:rPr>
                <w:t>http://das.nebraska.gov/materiel/bidopps.html</w:t>
              </w:r>
            </w:hyperlink>
            <w:r w:rsidRPr="00B72D58">
              <w:rPr>
                <w:rStyle w:val="Level2BodyChar"/>
                <w:szCs w:val="18"/>
                <w:highlight w:val="yellow"/>
              </w:rPr>
              <w:t xml:space="preserve"> </w:t>
            </w:r>
          </w:p>
        </w:tc>
        <w:tc>
          <w:tcPr>
            <w:tcW w:w="3150" w:type="dxa"/>
            <w:vAlign w:val="center"/>
          </w:tcPr>
          <w:p w14:paraId="6089BDEB" w14:textId="77777777" w:rsidR="00B72D58" w:rsidRDefault="00B72D58" w:rsidP="00B72D58">
            <w:pPr>
              <w:pStyle w:val="SchedofEventsbody-Left"/>
              <w:jc w:val="center"/>
              <w:rPr>
                <w:rFonts w:cs="Arial"/>
                <w:strike/>
                <w:sz w:val="18"/>
                <w:szCs w:val="18"/>
              </w:rPr>
            </w:pPr>
            <w:r w:rsidRPr="00B72D58">
              <w:rPr>
                <w:rFonts w:cs="Arial"/>
                <w:strike/>
                <w:sz w:val="18"/>
                <w:szCs w:val="18"/>
              </w:rPr>
              <w:t>November 26, 2024</w:t>
            </w:r>
          </w:p>
          <w:p w14:paraId="1F47C06E" w14:textId="77777777" w:rsidR="00B72D58" w:rsidRPr="00B72D58" w:rsidRDefault="00B72D58" w:rsidP="00B72D58">
            <w:pPr>
              <w:pStyle w:val="SchedofEventsbody-Left"/>
              <w:jc w:val="center"/>
              <w:rPr>
                <w:b/>
                <w:bCs/>
                <w:sz w:val="18"/>
                <w:szCs w:val="18"/>
              </w:rPr>
            </w:pPr>
            <w:r w:rsidRPr="00B72D58">
              <w:rPr>
                <w:rFonts w:cs="Arial"/>
                <w:b/>
                <w:bCs/>
                <w:color w:val="FF0000"/>
                <w:sz w:val="18"/>
                <w:szCs w:val="18"/>
              </w:rPr>
              <w:t>On or before December 2, 2024</w:t>
            </w:r>
          </w:p>
        </w:tc>
      </w:tr>
      <w:tr w:rsidR="00B72D58" w:rsidRPr="00F504D1" w14:paraId="5478041F" w14:textId="77777777" w:rsidTr="00FD3049">
        <w:trPr>
          <w:cantSplit/>
          <w:trHeight w:val="4350"/>
        </w:trPr>
        <w:tc>
          <w:tcPr>
            <w:tcW w:w="540" w:type="dxa"/>
            <w:vAlign w:val="center"/>
          </w:tcPr>
          <w:p w14:paraId="16BDF433" w14:textId="77777777" w:rsidR="00B72D58" w:rsidRPr="006B616F" w:rsidRDefault="00B72D58" w:rsidP="00B72D58">
            <w:pPr>
              <w:keepNext/>
              <w:numPr>
                <w:ilvl w:val="0"/>
                <w:numId w:val="3"/>
              </w:numPr>
              <w:jc w:val="left"/>
              <w:rPr>
                <w:rFonts w:cs="Arial"/>
                <w:sz w:val="18"/>
                <w:szCs w:val="18"/>
              </w:rPr>
            </w:pPr>
            <w:r w:rsidRPr="006B616F">
              <w:rPr>
                <w:rFonts w:cs="Arial"/>
                <w:sz w:val="18"/>
                <w:szCs w:val="18"/>
              </w:rPr>
              <w:t>1</w:t>
            </w:r>
          </w:p>
        </w:tc>
        <w:tc>
          <w:tcPr>
            <w:tcW w:w="6660" w:type="dxa"/>
            <w:vAlign w:val="center"/>
          </w:tcPr>
          <w:p w14:paraId="104E0F7D" w14:textId="77777777" w:rsidR="00B72D58" w:rsidRPr="006B616F" w:rsidRDefault="00B72D58" w:rsidP="00B72D58">
            <w:pPr>
              <w:pStyle w:val="SchedofEventsbody-Left"/>
              <w:keepNext/>
              <w:rPr>
                <w:sz w:val="18"/>
                <w:szCs w:val="18"/>
              </w:rPr>
            </w:pPr>
            <w:r w:rsidRPr="006B616F">
              <w:rPr>
                <w:sz w:val="18"/>
                <w:szCs w:val="18"/>
              </w:rPr>
              <w:t>Electronic Solicitation Opening – Online Via WEBEX:</w:t>
            </w:r>
            <w:r w:rsidRPr="006B616F">
              <w:rPr>
                <w:sz w:val="18"/>
                <w:szCs w:val="18"/>
              </w:rPr>
              <w:br/>
            </w:r>
          </w:p>
          <w:p w14:paraId="1DB4E26A" w14:textId="77777777" w:rsidR="00B72D58" w:rsidRPr="006B616F" w:rsidRDefault="00B72D58" w:rsidP="00B72D58">
            <w:pPr>
              <w:pStyle w:val="SchedofEventsbody-Left"/>
              <w:keepNext/>
              <w:rPr>
                <w:sz w:val="18"/>
                <w:szCs w:val="18"/>
              </w:rPr>
            </w:pPr>
            <w:r w:rsidRPr="006B616F">
              <w:rPr>
                <w:sz w:val="18"/>
                <w:szCs w:val="18"/>
              </w:rPr>
              <w:t>IT IS THE BIDDER’S RESPONSIBILTY TO UPLOAD ELECTRONIC FILES BY OPENING DATE AND TIME. EXCEPTIONS WILL NOT BE MADE FOR TECHNOLOGY ISSUES.</w:t>
            </w:r>
          </w:p>
          <w:p w14:paraId="3F5EB23B" w14:textId="77777777" w:rsidR="00B72D58" w:rsidRPr="006B616F" w:rsidRDefault="00B72D58" w:rsidP="00B72D58">
            <w:pPr>
              <w:pStyle w:val="SchedofEventsbody-Left"/>
              <w:keepNext/>
              <w:rPr>
                <w:sz w:val="18"/>
                <w:szCs w:val="18"/>
              </w:rPr>
            </w:pPr>
          </w:p>
          <w:p w14:paraId="2EE86457" w14:textId="77777777" w:rsidR="00B72D58" w:rsidRPr="006B616F" w:rsidRDefault="00B72D58" w:rsidP="00B72D58">
            <w:pPr>
              <w:rPr>
                <w:sz w:val="18"/>
                <w:szCs w:val="18"/>
              </w:rPr>
            </w:pPr>
            <w:r w:rsidRPr="006B616F">
              <w:rPr>
                <w:sz w:val="18"/>
                <w:szCs w:val="18"/>
              </w:rPr>
              <w:t>ShareFile Electronic Solicitation Submission Link:</w:t>
            </w:r>
          </w:p>
          <w:p w14:paraId="245E2E75" w14:textId="77777777" w:rsidR="00B72D58" w:rsidRPr="006B616F" w:rsidRDefault="00FD3049" w:rsidP="00B72D58">
            <w:pPr>
              <w:pStyle w:val="SchedofEventsbody-Left"/>
              <w:keepNext/>
              <w:rPr>
                <w:sz w:val="18"/>
                <w:szCs w:val="18"/>
              </w:rPr>
            </w:pPr>
            <w:hyperlink r:id="rId9" w:history="1">
              <w:r w:rsidR="00B72D58" w:rsidRPr="00F504D1">
                <w:rPr>
                  <w:rStyle w:val="Hyperlink"/>
                  <w:sz w:val="18"/>
                  <w:szCs w:val="18"/>
                </w:rPr>
                <w:t>https://nebraska.sharefile.com/r-r28c12b4094774182b2117bfd4004cd55</w:t>
              </w:r>
            </w:hyperlink>
            <w:r w:rsidR="00B72D58" w:rsidRPr="006B616F">
              <w:rPr>
                <w:sz w:val="18"/>
                <w:szCs w:val="18"/>
              </w:rPr>
              <w:t xml:space="preserve"> </w:t>
            </w:r>
          </w:p>
          <w:p w14:paraId="4C28F19B" w14:textId="77777777" w:rsidR="00B72D58" w:rsidRPr="006B616F" w:rsidRDefault="00B72D58" w:rsidP="00B72D58">
            <w:pPr>
              <w:pStyle w:val="SchedofEventsbody-Left"/>
              <w:keepNext/>
              <w:rPr>
                <w:sz w:val="18"/>
                <w:szCs w:val="18"/>
              </w:rPr>
            </w:pPr>
          </w:p>
          <w:p w14:paraId="59C99C80" w14:textId="77777777" w:rsidR="00B72D58" w:rsidRPr="00F504D1" w:rsidRDefault="00B72D58" w:rsidP="00B72D58">
            <w:pPr>
              <w:pStyle w:val="SchedofEventsbody-Left"/>
              <w:keepNext/>
              <w:rPr>
                <w:sz w:val="18"/>
                <w:szCs w:val="18"/>
                <w:u w:val="single"/>
              </w:rPr>
            </w:pPr>
            <w:r w:rsidRPr="00F504D1">
              <w:rPr>
                <w:sz w:val="18"/>
                <w:szCs w:val="18"/>
                <w:u w:val="single"/>
              </w:rPr>
              <w:t>Join WEBEX Meeting</w:t>
            </w:r>
          </w:p>
          <w:p w14:paraId="2685C87F" w14:textId="77777777" w:rsidR="00B72D58" w:rsidRPr="006B616F" w:rsidRDefault="00B72D58" w:rsidP="00B72D58">
            <w:pPr>
              <w:pStyle w:val="SchedofEventsbody-Left"/>
              <w:keepNext/>
              <w:rPr>
                <w:sz w:val="18"/>
                <w:szCs w:val="18"/>
              </w:rPr>
            </w:pPr>
          </w:p>
          <w:p w14:paraId="75697C7C" w14:textId="77777777" w:rsidR="00B72D58" w:rsidRPr="006B616F" w:rsidRDefault="00B72D58" w:rsidP="00B72D58">
            <w:pPr>
              <w:pStyle w:val="SchedofEventsbody-Left"/>
              <w:keepNext/>
              <w:rPr>
                <w:sz w:val="18"/>
                <w:szCs w:val="18"/>
              </w:rPr>
            </w:pPr>
            <w:r w:rsidRPr="006B616F">
              <w:rPr>
                <w:sz w:val="18"/>
                <w:szCs w:val="18"/>
              </w:rPr>
              <w:t>Meeting Link:</w:t>
            </w:r>
          </w:p>
          <w:p w14:paraId="6AD9A4C5" w14:textId="77777777" w:rsidR="00B72D58" w:rsidRPr="006B616F" w:rsidRDefault="00FD3049" w:rsidP="00B72D58">
            <w:pPr>
              <w:rPr>
                <w:sz w:val="18"/>
                <w:szCs w:val="18"/>
              </w:rPr>
            </w:pPr>
            <w:hyperlink r:id="rId10" w:history="1">
              <w:r w:rsidR="00B72D58" w:rsidRPr="00F504D1">
                <w:rPr>
                  <w:rStyle w:val="Hyperlink"/>
                  <w:sz w:val="18"/>
                  <w:szCs w:val="18"/>
                </w:rPr>
                <w:t>https://sonvideo.webex.com/sonvideo/j.php?MTID=m3a6115b7dcdd3c88f13cb2cc7a3f7e3b</w:t>
              </w:r>
            </w:hyperlink>
            <w:r w:rsidR="00B72D58" w:rsidRPr="006B616F">
              <w:rPr>
                <w:sz w:val="18"/>
                <w:szCs w:val="18"/>
              </w:rPr>
              <w:t xml:space="preserve"> </w:t>
            </w:r>
          </w:p>
          <w:p w14:paraId="3A92FFFE" w14:textId="77777777" w:rsidR="00B72D58" w:rsidRPr="006B616F" w:rsidRDefault="00B72D58" w:rsidP="00B72D58">
            <w:pPr>
              <w:pStyle w:val="SchedofEventsbody-Left"/>
              <w:keepNext/>
              <w:rPr>
                <w:sz w:val="18"/>
                <w:szCs w:val="18"/>
              </w:rPr>
            </w:pPr>
          </w:p>
          <w:p w14:paraId="347398CD" w14:textId="77777777" w:rsidR="00B72D58" w:rsidRPr="006B616F" w:rsidRDefault="00B72D58" w:rsidP="00B72D58">
            <w:pPr>
              <w:pStyle w:val="SchedofEventsbody-Left"/>
              <w:keepNext/>
              <w:rPr>
                <w:sz w:val="18"/>
                <w:szCs w:val="18"/>
              </w:rPr>
            </w:pPr>
            <w:r w:rsidRPr="006B616F">
              <w:rPr>
                <w:sz w:val="18"/>
                <w:szCs w:val="18"/>
              </w:rPr>
              <w:t>Join by meeting number:</w:t>
            </w:r>
          </w:p>
          <w:p w14:paraId="51B9CF08" w14:textId="77777777" w:rsidR="00B72D58" w:rsidRPr="006B616F" w:rsidRDefault="00B72D58" w:rsidP="00B72D58">
            <w:pPr>
              <w:pStyle w:val="SchedofEventsbody-Left"/>
              <w:keepNext/>
              <w:rPr>
                <w:sz w:val="18"/>
                <w:szCs w:val="18"/>
              </w:rPr>
            </w:pPr>
            <w:r w:rsidRPr="006B616F">
              <w:rPr>
                <w:sz w:val="18"/>
                <w:szCs w:val="18"/>
              </w:rPr>
              <w:t>Meeting number (access code): 2488 372 0404</w:t>
            </w:r>
          </w:p>
          <w:p w14:paraId="60484896" w14:textId="77777777" w:rsidR="00B72D58" w:rsidRPr="006B616F" w:rsidRDefault="00B72D58" w:rsidP="00B72D58">
            <w:pPr>
              <w:pStyle w:val="SchedofEventsbody-Left"/>
              <w:keepNext/>
              <w:rPr>
                <w:sz w:val="18"/>
                <w:szCs w:val="18"/>
              </w:rPr>
            </w:pPr>
            <w:r w:rsidRPr="006B616F">
              <w:rPr>
                <w:sz w:val="18"/>
                <w:szCs w:val="18"/>
              </w:rPr>
              <w:t>Meeting password: k6bYGpPsZ48</w:t>
            </w:r>
          </w:p>
          <w:p w14:paraId="501584CC" w14:textId="77777777" w:rsidR="00B72D58" w:rsidRPr="006B616F" w:rsidRDefault="00B72D58" w:rsidP="00B72D58">
            <w:pPr>
              <w:pStyle w:val="SchedofEventsbody-Left"/>
              <w:keepNext/>
              <w:rPr>
                <w:rFonts w:cs="Arial"/>
                <w:sz w:val="18"/>
                <w:szCs w:val="18"/>
              </w:rPr>
            </w:pPr>
          </w:p>
        </w:tc>
        <w:tc>
          <w:tcPr>
            <w:tcW w:w="3150" w:type="dxa"/>
            <w:vAlign w:val="center"/>
          </w:tcPr>
          <w:p w14:paraId="64946BEF" w14:textId="77777777" w:rsidR="00B72D58" w:rsidRPr="006B616F" w:rsidRDefault="00B72D58" w:rsidP="00B72D58">
            <w:pPr>
              <w:jc w:val="center"/>
              <w:rPr>
                <w:rFonts w:cs="Arial"/>
                <w:sz w:val="18"/>
                <w:szCs w:val="18"/>
              </w:rPr>
            </w:pPr>
            <w:r w:rsidRPr="006B616F">
              <w:rPr>
                <w:rFonts w:cs="Arial"/>
                <w:sz w:val="18"/>
                <w:szCs w:val="18"/>
              </w:rPr>
              <w:t>December 20, 2024</w:t>
            </w:r>
          </w:p>
          <w:p w14:paraId="2CFDAA42" w14:textId="77777777" w:rsidR="00B72D58" w:rsidRPr="006B616F" w:rsidRDefault="00B72D58" w:rsidP="00B72D58">
            <w:pPr>
              <w:pStyle w:val="SchedofEventsbody-Left"/>
              <w:rPr>
                <w:sz w:val="18"/>
                <w:szCs w:val="18"/>
              </w:rPr>
            </w:pPr>
          </w:p>
          <w:p w14:paraId="1A79782D" w14:textId="77777777" w:rsidR="00B72D58" w:rsidRPr="00F504D1" w:rsidRDefault="00B72D58" w:rsidP="00B72D58">
            <w:pPr>
              <w:pStyle w:val="SchedofEventsbody-Left"/>
              <w:jc w:val="center"/>
              <w:rPr>
                <w:sz w:val="18"/>
                <w:szCs w:val="18"/>
              </w:rPr>
            </w:pPr>
            <w:r w:rsidRPr="00F504D1">
              <w:rPr>
                <w:sz w:val="18"/>
                <w:szCs w:val="18"/>
              </w:rPr>
              <w:t>2:00 PM</w:t>
            </w:r>
          </w:p>
          <w:p w14:paraId="410413CA" w14:textId="77777777" w:rsidR="00B72D58" w:rsidRPr="006B616F" w:rsidRDefault="00B72D58" w:rsidP="00B72D58">
            <w:pPr>
              <w:pStyle w:val="SchedofEventsbody-Left"/>
              <w:jc w:val="center"/>
              <w:rPr>
                <w:sz w:val="18"/>
                <w:szCs w:val="18"/>
              </w:rPr>
            </w:pPr>
            <w:r w:rsidRPr="00F504D1">
              <w:rPr>
                <w:sz w:val="18"/>
                <w:szCs w:val="18"/>
              </w:rPr>
              <w:t>Central Time</w:t>
            </w:r>
          </w:p>
        </w:tc>
      </w:tr>
      <w:tr w:rsidR="00B72D58" w:rsidRPr="00F504D1" w14:paraId="21F1EF7D" w14:textId="77777777" w:rsidTr="00B72D58">
        <w:trPr>
          <w:cantSplit/>
        </w:trPr>
        <w:tc>
          <w:tcPr>
            <w:tcW w:w="540" w:type="dxa"/>
            <w:vAlign w:val="center"/>
          </w:tcPr>
          <w:p w14:paraId="1B430E01" w14:textId="77777777" w:rsidR="00B72D58" w:rsidRPr="006B616F" w:rsidRDefault="00B72D58" w:rsidP="00B72D58">
            <w:pPr>
              <w:keepNext/>
              <w:numPr>
                <w:ilvl w:val="0"/>
                <w:numId w:val="3"/>
              </w:numPr>
              <w:jc w:val="left"/>
              <w:rPr>
                <w:rFonts w:cs="Arial"/>
                <w:sz w:val="18"/>
                <w:szCs w:val="18"/>
              </w:rPr>
            </w:pPr>
            <w:r w:rsidRPr="006B616F">
              <w:rPr>
                <w:rFonts w:cs="Arial"/>
                <w:sz w:val="18"/>
                <w:szCs w:val="18"/>
              </w:rPr>
              <w:lastRenderedPageBreak/>
              <w:t>1</w:t>
            </w:r>
          </w:p>
        </w:tc>
        <w:tc>
          <w:tcPr>
            <w:tcW w:w="6660" w:type="dxa"/>
            <w:vAlign w:val="center"/>
          </w:tcPr>
          <w:p w14:paraId="767CEFB0" w14:textId="77777777" w:rsidR="00B72D58" w:rsidRPr="006B616F" w:rsidRDefault="00B72D58" w:rsidP="00B72D58">
            <w:pPr>
              <w:pStyle w:val="SchedofEventsbody-Left"/>
              <w:keepNext/>
              <w:rPr>
                <w:sz w:val="18"/>
                <w:szCs w:val="18"/>
              </w:rPr>
            </w:pPr>
            <w:r w:rsidRPr="006B616F">
              <w:rPr>
                <w:sz w:val="18"/>
                <w:szCs w:val="18"/>
              </w:rPr>
              <w:t xml:space="preserve">Review for conformance to solicitation requirements </w:t>
            </w:r>
          </w:p>
        </w:tc>
        <w:tc>
          <w:tcPr>
            <w:tcW w:w="3150" w:type="dxa"/>
            <w:vAlign w:val="center"/>
          </w:tcPr>
          <w:p w14:paraId="32041D0A" w14:textId="77777777" w:rsidR="00B72D58" w:rsidRPr="006B616F" w:rsidRDefault="00B72D58" w:rsidP="00B72D58">
            <w:pPr>
              <w:jc w:val="center"/>
              <w:rPr>
                <w:rFonts w:cs="Arial"/>
                <w:sz w:val="18"/>
                <w:szCs w:val="18"/>
              </w:rPr>
            </w:pPr>
            <w:r w:rsidRPr="006B616F">
              <w:rPr>
                <w:rFonts w:cs="Arial"/>
                <w:sz w:val="18"/>
                <w:szCs w:val="18"/>
              </w:rPr>
              <w:t>December 20, 2024</w:t>
            </w:r>
          </w:p>
          <w:p w14:paraId="62DAC3E6" w14:textId="77777777" w:rsidR="00B72D58" w:rsidRDefault="00B72D58" w:rsidP="00B72D58">
            <w:pPr>
              <w:pStyle w:val="SchedofEventsbody-Left"/>
              <w:jc w:val="center"/>
              <w:rPr>
                <w:sz w:val="18"/>
                <w:szCs w:val="18"/>
              </w:rPr>
            </w:pPr>
            <w:r w:rsidRPr="00F504D1">
              <w:rPr>
                <w:sz w:val="18"/>
                <w:szCs w:val="18"/>
              </w:rPr>
              <w:t xml:space="preserve"> </w:t>
            </w:r>
            <w:r w:rsidRPr="006B616F">
              <w:rPr>
                <w:sz w:val="18"/>
                <w:szCs w:val="18"/>
              </w:rPr>
              <w:t>t</w:t>
            </w:r>
            <w:r w:rsidRPr="00F504D1">
              <w:rPr>
                <w:sz w:val="18"/>
                <w:szCs w:val="18"/>
              </w:rPr>
              <w:t xml:space="preserve">hrough </w:t>
            </w:r>
          </w:p>
          <w:p w14:paraId="7D9A4264" w14:textId="77777777" w:rsidR="00B72D58" w:rsidRPr="006B616F" w:rsidRDefault="00B72D58" w:rsidP="00B72D58">
            <w:pPr>
              <w:pStyle w:val="SchedofEventsbody-Left"/>
              <w:jc w:val="center"/>
              <w:rPr>
                <w:sz w:val="18"/>
                <w:szCs w:val="18"/>
              </w:rPr>
            </w:pPr>
            <w:r w:rsidRPr="00F504D1">
              <w:rPr>
                <w:sz w:val="18"/>
                <w:szCs w:val="18"/>
              </w:rPr>
              <w:t>January 3,</w:t>
            </w:r>
            <w:r w:rsidRPr="006B616F">
              <w:rPr>
                <w:sz w:val="18"/>
                <w:szCs w:val="18"/>
              </w:rPr>
              <w:t xml:space="preserve"> </w:t>
            </w:r>
            <w:r w:rsidRPr="00F504D1">
              <w:rPr>
                <w:sz w:val="18"/>
                <w:szCs w:val="18"/>
              </w:rPr>
              <w:t>2025</w:t>
            </w:r>
          </w:p>
        </w:tc>
      </w:tr>
      <w:tr w:rsidR="00B72D58" w:rsidRPr="00F504D1" w14:paraId="20324FEB" w14:textId="77777777" w:rsidTr="00B72D58">
        <w:trPr>
          <w:cantSplit/>
        </w:trPr>
        <w:tc>
          <w:tcPr>
            <w:tcW w:w="540" w:type="dxa"/>
            <w:vAlign w:val="center"/>
          </w:tcPr>
          <w:p w14:paraId="597D5D4F" w14:textId="77777777" w:rsidR="00B72D58" w:rsidRPr="006B616F" w:rsidRDefault="00B72D58" w:rsidP="00B72D58">
            <w:pPr>
              <w:keepNext/>
              <w:numPr>
                <w:ilvl w:val="0"/>
                <w:numId w:val="3"/>
              </w:numPr>
              <w:jc w:val="left"/>
              <w:rPr>
                <w:rFonts w:cs="Arial"/>
                <w:sz w:val="18"/>
                <w:szCs w:val="18"/>
              </w:rPr>
            </w:pPr>
            <w:r w:rsidRPr="006B616F">
              <w:rPr>
                <w:rFonts w:cs="Arial"/>
                <w:sz w:val="18"/>
                <w:szCs w:val="18"/>
              </w:rPr>
              <w:t>1</w:t>
            </w:r>
          </w:p>
        </w:tc>
        <w:tc>
          <w:tcPr>
            <w:tcW w:w="6660" w:type="dxa"/>
            <w:vAlign w:val="center"/>
          </w:tcPr>
          <w:p w14:paraId="397183CE" w14:textId="77777777" w:rsidR="00B72D58" w:rsidRPr="006B616F" w:rsidRDefault="00B72D58" w:rsidP="00B72D58">
            <w:pPr>
              <w:pStyle w:val="SchedofEventsbody-Left"/>
              <w:keepNext/>
              <w:rPr>
                <w:sz w:val="18"/>
                <w:szCs w:val="18"/>
              </w:rPr>
            </w:pPr>
            <w:r w:rsidRPr="006B616F">
              <w:rPr>
                <w:sz w:val="18"/>
                <w:szCs w:val="18"/>
              </w:rPr>
              <w:t>Evaluation period</w:t>
            </w:r>
          </w:p>
        </w:tc>
        <w:tc>
          <w:tcPr>
            <w:tcW w:w="3150" w:type="dxa"/>
            <w:vAlign w:val="center"/>
          </w:tcPr>
          <w:p w14:paraId="52DA4316" w14:textId="77777777" w:rsidR="00B72D58" w:rsidRDefault="00B72D58" w:rsidP="00B72D58">
            <w:pPr>
              <w:pStyle w:val="SchedofEventsbody-Left"/>
              <w:jc w:val="center"/>
              <w:rPr>
                <w:sz w:val="18"/>
                <w:szCs w:val="18"/>
              </w:rPr>
            </w:pPr>
            <w:r w:rsidRPr="006B616F">
              <w:rPr>
                <w:sz w:val="18"/>
                <w:szCs w:val="18"/>
              </w:rPr>
              <w:t xml:space="preserve">January 6, 2025 </w:t>
            </w:r>
          </w:p>
          <w:p w14:paraId="1A4C8740" w14:textId="77777777" w:rsidR="00B72D58" w:rsidRDefault="00B72D58" w:rsidP="00B72D58">
            <w:pPr>
              <w:pStyle w:val="SchedofEventsbody-Left"/>
              <w:jc w:val="center"/>
              <w:rPr>
                <w:sz w:val="18"/>
                <w:szCs w:val="18"/>
              </w:rPr>
            </w:pPr>
            <w:r w:rsidRPr="006B616F">
              <w:rPr>
                <w:sz w:val="18"/>
                <w:szCs w:val="18"/>
              </w:rPr>
              <w:t xml:space="preserve">through </w:t>
            </w:r>
          </w:p>
          <w:p w14:paraId="04ED5714" w14:textId="77777777" w:rsidR="00B72D58" w:rsidRPr="006B616F" w:rsidRDefault="00B72D58" w:rsidP="00B72D58">
            <w:pPr>
              <w:pStyle w:val="SchedofEventsbody-Left"/>
              <w:jc w:val="center"/>
              <w:rPr>
                <w:sz w:val="18"/>
                <w:szCs w:val="18"/>
              </w:rPr>
            </w:pPr>
            <w:r w:rsidRPr="006B616F">
              <w:rPr>
                <w:sz w:val="18"/>
                <w:szCs w:val="18"/>
              </w:rPr>
              <w:t>January 31, 2025</w:t>
            </w:r>
          </w:p>
        </w:tc>
      </w:tr>
      <w:tr w:rsidR="00B72D58" w:rsidRPr="00F504D1" w14:paraId="65C1EA0F" w14:textId="77777777" w:rsidTr="00B72D58">
        <w:trPr>
          <w:cantSplit/>
        </w:trPr>
        <w:tc>
          <w:tcPr>
            <w:tcW w:w="540" w:type="dxa"/>
            <w:vAlign w:val="center"/>
          </w:tcPr>
          <w:p w14:paraId="45309FF2" w14:textId="77777777" w:rsidR="00B72D58" w:rsidRPr="006B616F" w:rsidRDefault="00B72D58" w:rsidP="00B72D58">
            <w:pPr>
              <w:keepNext/>
              <w:numPr>
                <w:ilvl w:val="0"/>
                <w:numId w:val="3"/>
              </w:numPr>
              <w:jc w:val="left"/>
              <w:rPr>
                <w:rFonts w:cs="Arial"/>
                <w:sz w:val="18"/>
                <w:szCs w:val="18"/>
              </w:rPr>
            </w:pPr>
            <w:r w:rsidRPr="006B616F">
              <w:rPr>
                <w:rFonts w:cs="Arial"/>
                <w:sz w:val="18"/>
                <w:szCs w:val="18"/>
              </w:rPr>
              <w:t>1</w:t>
            </w:r>
          </w:p>
        </w:tc>
        <w:tc>
          <w:tcPr>
            <w:tcW w:w="6660" w:type="dxa"/>
            <w:vAlign w:val="center"/>
          </w:tcPr>
          <w:p w14:paraId="7574DBE1" w14:textId="77777777" w:rsidR="00B72D58" w:rsidRPr="006B616F" w:rsidRDefault="00B72D58" w:rsidP="00B72D58">
            <w:pPr>
              <w:pStyle w:val="SchedofEventsbody-Left"/>
              <w:keepNext/>
              <w:rPr>
                <w:sz w:val="18"/>
                <w:szCs w:val="18"/>
              </w:rPr>
            </w:pPr>
            <w:r w:rsidRPr="006B616F">
              <w:rPr>
                <w:sz w:val="18"/>
                <w:szCs w:val="18"/>
              </w:rPr>
              <w:t>“Vendor Demonstrations” (if required)</w:t>
            </w:r>
          </w:p>
          <w:p w14:paraId="1F244632" w14:textId="77777777" w:rsidR="00B72D58" w:rsidRPr="006B616F" w:rsidRDefault="00B72D58" w:rsidP="00B72D58">
            <w:pPr>
              <w:pStyle w:val="SchedofEventsbody-Left"/>
              <w:keepNext/>
              <w:rPr>
                <w:b/>
                <w:sz w:val="18"/>
                <w:szCs w:val="18"/>
              </w:rPr>
            </w:pPr>
          </w:p>
        </w:tc>
        <w:tc>
          <w:tcPr>
            <w:tcW w:w="3150" w:type="dxa"/>
            <w:vAlign w:val="center"/>
          </w:tcPr>
          <w:p w14:paraId="4DA59E97" w14:textId="77777777" w:rsidR="00B72D58" w:rsidRPr="006B616F" w:rsidRDefault="00B72D58" w:rsidP="00B72D58">
            <w:pPr>
              <w:pStyle w:val="SchedofEventsbody-Left"/>
              <w:jc w:val="center"/>
              <w:rPr>
                <w:sz w:val="18"/>
                <w:szCs w:val="18"/>
              </w:rPr>
            </w:pPr>
            <w:r w:rsidRPr="006B616F">
              <w:rPr>
                <w:sz w:val="18"/>
                <w:szCs w:val="18"/>
              </w:rPr>
              <w:t>Week of February 17, 2025 (if held)</w:t>
            </w:r>
          </w:p>
        </w:tc>
      </w:tr>
      <w:tr w:rsidR="00B72D58" w:rsidRPr="00F504D1" w14:paraId="10CD8725" w14:textId="77777777" w:rsidTr="00B72D58">
        <w:trPr>
          <w:cantSplit/>
        </w:trPr>
        <w:tc>
          <w:tcPr>
            <w:tcW w:w="540" w:type="dxa"/>
            <w:vAlign w:val="center"/>
          </w:tcPr>
          <w:p w14:paraId="5B3D2E2B" w14:textId="77777777" w:rsidR="00B72D58" w:rsidRPr="006B616F" w:rsidRDefault="00B72D58" w:rsidP="00B72D58">
            <w:pPr>
              <w:keepNext/>
              <w:numPr>
                <w:ilvl w:val="0"/>
                <w:numId w:val="3"/>
              </w:numPr>
              <w:jc w:val="left"/>
              <w:rPr>
                <w:rFonts w:cs="Arial"/>
                <w:sz w:val="18"/>
                <w:szCs w:val="18"/>
              </w:rPr>
            </w:pPr>
            <w:r w:rsidRPr="006B616F">
              <w:rPr>
                <w:rFonts w:cs="Arial"/>
                <w:sz w:val="18"/>
                <w:szCs w:val="18"/>
              </w:rPr>
              <w:t>1</w:t>
            </w:r>
          </w:p>
        </w:tc>
        <w:tc>
          <w:tcPr>
            <w:tcW w:w="6660" w:type="dxa"/>
            <w:vAlign w:val="center"/>
          </w:tcPr>
          <w:p w14:paraId="552116F7" w14:textId="77777777" w:rsidR="00B72D58" w:rsidRPr="006B616F" w:rsidRDefault="00B72D58" w:rsidP="00B72D58">
            <w:pPr>
              <w:pStyle w:val="SchedofEventsbody-Left"/>
              <w:keepNext/>
              <w:rPr>
                <w:rFonts w:cs="Arial"/>
                <w:sz w:val="18"/>
                <w:szCs w:val="18"/>
              </w:rPr>
            </w:pPr>
            <w:r w:rsidRPr="006B616F">
              <w:rPr>
                <w:sz w:val="18"/>
                <w:szCs w:val="18"/>
              </w:rPr>
              <w:t xml:space="preserve">Post “Notification of Intent to Award” to Internet at: </w:t>
            </w:r>
            <w:hyperlink r:id="rId11" w:history="1">
              <w:r w:rsidRPr="006B616F">
                <w:rPr>
                  <w:rStyle w:val="Hyperlink"/>
                  <w:sz w:val="18"/>
                  <w:szCs w:val="18"/>
                </w:rPr>
                <w:t>https://das.nebraska.gov/materiel/bidopps.html</w:t>
              </w:r>
            </w:hyperlink>
            <w:r w:rsidRPr="006B616F">
              <w:rPr>
                <w:rStyle w:val="Level2BodyChar"/>
                <w:szCs w:val="18"/>
              </w:rPr>
              <w:t xml:space="preserve"> </w:t>
            </w:r>
          </w:p>
        </w:tc>
        <w:tc>
          <w:tcPr>
            <w:tcW w:w="3150" w:type="dxa"/>
            <w:vAlign w:val="center"/>
          </w:tcPr>
          <w:p w14:paraId="717AD86B" w14:textId="77777777" w:rsidR="00B72D58" w:rsidRPr="006B616F" w:rsidRDefault="00B72D58" w:rsidP="00B72D58">
            <w:pPr>
              <w:pStyle w:val="SchedofEventsbody-Left"/>
              <w:jc w:val="center"/>
              <w:rPr>
                <w:sz w:val="18"/>
                <w:szCs w:val="18"/>
              </w:rPr>
            </w:pPr>
            <w:r w:rsidRPr="006B616F">
              <w:rPr>
                <w:sz w:val="18"/>
                <w:szCs w:val="18"/>
              </w:rPr>
              <w:t>On or around March 3, 2025</w:t>
            </w:r>
          </w:p>
        </w:tc>
      </w:tr>
      <w:tr w:rsidR="00B72D58" w:rsidRPr="00F504D1" w14:paraId="13CD791A" w14:textId="77777777" w:rsidTr="00B72D58">
        <w:trPr>
          <w:cantSplit/>
        </w:trPr>
        <w:tc>
          <w:tcPr>
            <w:tcW w:w="540" w:type="dxa"/>
            <w:shd w:val="clear" w:color="auto" w:fill="auto"/>
            <w:vAlign w:val="center"/>
          </w:tcPr>
          <w:p w14:paraId="37C65D1A" w14:textId="77777777" w:rsidR="00B72D58" w:rsidRPr="006B616F" w:rsidRDefault="00B72D58" w:rsidP="00B72D58">
            <w:pPr>
              <w:keepNext/>
              <w:numPr>
                <w:ilvl w:val="0"/>
                <w:numId w:val="3"/>
              </w:numPr>
              <w:jc w:val="left"/>
              <w:rPr>
                <w:rFonts w:cs="Arial"/>
                <w:sz w:val="18"/>
                <w:szCs w:val="18"/>
              </w:rPr>
            </w:pPr>
            <w:r w:rsidRPr="006B616F">
              <w:rPr>
                <w:rFonts w:cs="Arial"/>
                <w:sz w:val="18"/>
                <w:szCs w:val="18"/>
              </w:rPr>
              <w:t>1</w:t>
            </w:r>
          </w:p>
        </w:tc>
        <w:tc>
          <w:tcPr>
            <w:tcW w:w="6660" w:type="dxa"/>
            <w:shd w:val="clear" w:color="auto" w:fill="auto"/>
            <w:vAlign w:val="center"/>
          </w:tcPr>
          <w:p w14:paraId="4FEE6CEF" w14:textId="77777777" w:rsidR="00B72D58" w:rsidRPr="006B616F" w:rsidRDefault="00B72D58" w:rsidP="00B72D58">
            <w:pPr>
              <w:pStyle w:val="SchedofEventsbody-Left"/>
              <w:keepNext/>
              <w:rPr>
                <w:rFonts w:cs="Arial"/>
                <w:sz w:val="18"/>
                <w:szCs w:val="18"/>
              </w:rPr>
            </w:pPr>
            <w:r w:rsidRPr="006B616F">
              <w:rPr>
                <w:sz w:val="18"/>
                <w:szCs w:val="18"/>
              </w:rPr>
              <w:t xml:space="preserve">Contract finalization period </w:t>
            </w:r>
          </w:p>
        </w:tc>
        <w:tc>
          <w:tcPr>
            <w:tcW w:w="3150" w:type="dxa"/>
            <w:shd w:val="clear" w:color="auto" w:fill="auto"/>
            <w:vAlign w:val="center"/>
          </w:tcPr>
          <w:p w14:paraId="08D5F966" w14:textId="77777777" w:rsidR="00B72D58" w:rsidRPr="006B616F" w:rsidRDefault="00B72D58" w:rsidP="00B72D58">
            <w:pPr>
              <w:pStyle w:val="SchedofEventsbody-Left"/>
              <w:jc w:val="center"/>
              <w:rPr>
                <w:sz w:val="18"/>
                <w:szCs w:val="18"/>
              </w:rPr>
            </w:pPr>
            <w:r w:rsidRPr="006B616F">
              <w:rPr>
                <w:sz w:val="18"/>
                <w:szCs w:val="18"/>
              </w:rPr>
              <w:t>On or around March 17, 2025</w:t>
            </w:r>
          </w:p>
        </w:tc>
      </w:tr>
      <w:tr w:rsidR="00B72D58" w:rsidRPr="00F504D1" w14:paraId="4630AF13" w14:textId="77777777" w:rsidTr="00B72D58">
        <w:trPr>
          <w:cantSplit/>
        </w:trPr>
        <w:tc>
          <w:tcPr>
            <w:tcW w:w="540" w:type="dxa"/>
            <w:vAlign w:val="center"/>
          </w:tcPr>
          <w:p w14:paraId="4CAB9304" w14:textId="77777777" w:rsidR="00B72D58" w:rsidRPr="006B616F" w:rsidRDefault="00B72D58" w:rsidP="00B72D58">
            <w:pPr>
              <w:keepNext/>
              <w:numPr>
                <w:ilvl w:val="0"/>
                <w:numId w:val="3"/>
              </w:numPr>
              <w:jc w:val="left"/>
              <w:rPr>
                <w:rFonts w:cs="Arial"/>
                <w:sz w:val="18"/>
                <w:szCs w:val="18"/>
              </w:rPr>
            </w:pPr>
            <w:r w:rsidRPr="006B616F">
              <w:rPr>
                <w:rFonts w:cs="Arial"/>
                <w:sz w:val="18"/>
                <w:szCs w:val="18"/>
              </w:rPr>
              <w:t>1</w:t>
            </w:r>
          </w:p>
        </w:tc>
        <w:tc>
          <w:tcPr>
            <w:tcW w:w="6660" w:type="dxa"/>
            <w:vAlign w:val="center"/>
          </w:tcPr>
          <w:p w14:paraId="6D33DF9C" w14:textId="77777777" w:rsidR="00B72D58" w:rsidRPr="006B616F" w:rsidRDefault="00B72D58" w:rsidP="00B72D58">
            <w:pPr>
              <w:pStyle w:val="SchedofEventsbody-Left"/>
              <w:keepNext/>
              <w:rPr>
                <w:sz w:val="18"/>
                <w:szCs w:val="18"/>
              </w:rPr>
            </w:pPr>
            <w:r w:rsidRPr="006B616F">
              <w:rPr>
                <w:sz w:val="18"/>
                <w:szCs w:val="18"/>
              </w:rPr>
              <w:t xml:space="preserve">Contract </w:t>
            </w:r>
            <w:r>
              <w:rPr>
                <w:sz w:val="18"/>
                <w:szCs w:val="18"/>
              </w:rPr>
              <w:t>Execution</w:t>
            </w:r>
          </w:p>
        </w:tc>
        <w:tc>
          <w:tcPr>
            <w:tcW w:w="3150" w:type="dxa"/>
            <w:vAlign w:val="center"/>
          </w:tcPr>
          <w:p w14:paraId="7A1657BC" w14:textId="77777777" w:rsidR="00B72D58" w:rsidRPr="006B616F" w:rsidRDefault="00B72D58" w:rsidP="00B72D58">
            <w:pPr>
              <w:pStyle w:val="SchedofEventsbody-Left"/>
              <w:jc w:val="center"/>
              <w:rPr>
                <w:sz w:val="18"/>
                <w:szCs w:val="18"/>
              </w:rPr>
            </w:pPr>
            <w:r>
              <w:rPr>
                <w:sz w:val="18"/>
                <w:szCs w:val="18"/>
              </w:rPr>
              <w:t xml:space="preserve">On or around </w:t>
            </w:r>
            <w:r w:rsidRPr="00F504D1">
              <w:rPr>
                <w:sz w:val="18"/>
                <w:szCs w:val="18"/>
              </w:rPr>
              <w:t>March 18, 2025</w:t>
            </w:r>
          </w:p>
        </w:tc>
      </w:tr>
    </w:tbl>
    <w:p w14:paraId="7EE8F7DC" w14:textId="77777777" w:rsidR="00B72D58" w:rsidRDefault="00B72D58" w:rsidP="00E07C9C">
      <w:pPr>
        <w:pStyle w:val="Level1Body"/>
      </w:pPr>
    </w:p>
    <w:p w14:paraId="1CA1E9A3" w14:textId="77777777" w:rsidR="00E07C9C" w:rsidRDefault="00E07C9C" w:rsidP="00E07C9C">
      <w:pPr>
        <w:pStyle w:val="Level1Body"/>
      </w:pPr>
    </w:p>
    <w:p w14:paraId="45BC2704" w14:textId="77777777" w:rsidR="00E07C9C" w:rsidRPr="00BD5697" w:rsidRDefault="00E07C9C" w:rsidP="00E07C9C">
      <w:pPr>
        <w:pStyle w:val="Level1Body"/>
      </w:pPr>
    </w:p>
    <w:p w14:paraId="5E31AFE6" w14:textId="77777777" w:rsidR="00E07C9C" w:rsidRPr="00BD5697" w:rsidRDefault="00E07C9C" w:rsidP="00E07C9C">
      <w:pPr>
        <w:pStyle w:val="Level1Body"/>
      </w:pPr>
    </w:p>
    <w:p w14:paraId="3335F687" w14:textId="77777777" w:rsidR="00E07C9C" w:rsidRDefault="00E07C9C" w:rsidP="00E07C9C">
      <w:r w:rsidRPr="00985AE2">
        <w:t>This addendum will be</w:t>
      </w:r>
      <w:r>
        <w:t xml:space="preserve"> incorporated into </w:t>
      </w:r>
      <w:r w:rsidRPr="00985AE2">
        <w:t xml:space="preserve">the </w:t>
      </w:r>
      <w:r>
        <w:t>solicitation.</w:t>
      </w:r>
    </w:p>
    <w:p w14:paraId="3B651543" w14:textId="03E2D93A" w:rsidR="00FA5ABF" w:rsidRDefault="00FA5ABF" w:rsidP="00E07C9C"/>
    <w:sectPr w:rsidR="00FA5AB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9AF4" w14:textId="77777777" w:rsidR="00E07C9C" w:rsidRDefault="00E07C9C" w:rsidP="00E07C9C">
      <w:r>
        <w:separator/>
      </w:r>
    </w:p>
  </w:endnote>
  <w:endnote w:type="continuationSeparator" w:id="0">
    <w:p w14:paraId="1097BB18" w14:textId="77777777" w:rsidR="00E07C9C" w:rsidRDefault="00E07C9C"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6FC7" w14:textId="18DE30A4" w:rsidR="00E07C9C" w:rsidRDefault="00E07C9C" w:rsidP="00E07C9C">
    <w:pPr>
      <w:pStyle w:val="Footer"/>
      <w:jc w:val="right"/>
    </w:pPr>
    <w:r>
      <w:t>SPB Form 27</w:t>
    </w:r>
  </w:p>
  <w:p w14:paraId="14D7CA3C" w14:textId="2D05C5E9" w:rsidR="00E07C9C" w:rsidRDefault="004D74AF" w:rsidP="00E07C9C">
    <w:pPr>
      <w:pStyle w:val="Footer"/>
      <w:jc w:val="right"/>
    </w:pPr>
    <w:r>
      <w:t>Effective</w:t>
    </w:r>
    <w:r w:rsidR="00E07C9C">
      <w:t xml:space="preserve"> 7-19-2024</w:t>
    </w:r>
  </w:p>
  <w:p w14:paraId="35762854" w14:textId="77777777" w:rsidR="00E07C9C" w:rsidRDefault="00FD3049" w:rsidP="00E07C9C">
    <w:pPr>
      <w:pStyle w:val="Footer"/>
      <w:jc w:val="right"/>
    </w:pPr>
    <w:sdt>
      <w:sdtPr>
        <w:id w:val="-911918872"/>
        <w:docPartObj>
          <w:docPartGallery w:val="Page Numbers (Bottom of Page)"/>
          <w:docPartUnique/>
        </w:docPartObj>
      </w:sdtPr>
      <w:sdtEndPr/>
      <w:sdtContent>
        <w:sdt>
          <w:sdtPr>
            <w:id w:val="-1769616900"/>
            <w:docPartObj>
              <w:docPartGallery w:val="Page Numbers (Top of Page)"/>
              <w:docPartUnique/>
            </w:docPartObj>
          </w:sdtPr>
          <w:sdtEndPr/>
          <w:sdtContent>
            <w:r w:rsidR="00E07C9C">
              <w:t xml:space="preserve">Page </w:t>
            </w:r>
            <w:r w:rsidR="00E07C9C">
              <w:rPr>
                <w:b/>
                <w:bCs/>
                <w:sz w:val="24"/>
                <w:szCs w:val="24"/>
              </w:rPr>
              <w:fldChar w:fldCharType="begin"/>
            </w:r>
            <w:r w:rsidR="00E07C9C">
              <w:rPr>
                <w:b/>
                <w:bCs/>
              </w:rPr>
              <w:instrText xml:space="preserve"> PAGE </w:instrText>
            </w:r>
            <w:r w:rsidR="00E07C9C">
              <w:rPr>
                <w:b/>
                <w:bCs/>
                <w:sz w:val="24"/>
                <w:szCs w:val="24"/>
              </w:rPr>
              <w:fldChar w:fldCharType="separate"/>
            </w:r>
            <w:r w:rsidR="00E07C9C">
              <w:rPr>
                <w:b/>
                <w:bCs/>
                <w:sz w:val="24"/>
                <w:szCs w:val="24"/>
              </w:rPr>
              <w:t>1</w:t>
            </w:r>
            <w:r w:rsidR="00E07C9C">
              <w:rPr>
                <w:b/>
                <w:bCs/>
                <w:sz w:val="24"/>
                <w:szCs w:val="24"/>
              </w:rPr>
              <w:fldChar w:fldCharType="end"/>
            </w:r>
            <w:r w:rsidR="00E07C9C">
              <w:t xml:space="preserve"> of </w:t>
            </w:r>
            <w:r w:rsidR="00E07C9C">
              <w:rPr>
                <w:b/>
                <w:bCs/>
                <w:sz w:val="24"/>
                <w:szCs w:val="24"/>
              </w:rPr>
              <w:fldChar w:fldCharType="begin"/>
            </w:r>
            <w:r w:rsidR="00E07C9C">
              <w:rPr>
                <w:b/>
                <w:bCs/>
              </w:rPr>
              <w:instrText xml:space="preserve"> NUMPAGES  </w:instrText>
            </w:r>
            <w:r w:rsidR="00E07C9C">
              <w:rPr>
                <w:b/>
                <w:bCs/>
                <w:sz w:val="24"/>
                <w:szCs w:val="24"/>
              </w:rPr>
              <w:fldChar w:fldCharType="separate"/>
            </w:r>
            <w:r w:rsidR="00E07C9C">
              <w:rPr>
                <w:b/>
                <w:bCs/>
                <w:sz w:val="24"/>
                <w:szCs w:val="24"/>
              </w:rPr>
              <w:t>1</w:t>
            </w:r>
            <w:r w:rsidR="00E07C9C">
              <w:rPr>
                <w:b/>
                <w:bCs/>
                <w:sz w:val="24"/>
                <w:szCs w:val="24"/>
              </w:rPr>
              <w:fldChar w:fldCharType="end"/>
            </w:r>
          </w:sdtContent>
        </w:sdt>
      </w:sdtContent>
    </w:sdt>
  </w:p>
  <w:p w14:paraId="5FDE01B8" w14:textId="77777777" w:rsidR="00E07C9C" w:rsidRDefault="00E0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D405" w14:textId="77777777" w:rsidR="00E07C9C" w:rsidRDefault="00E07C9C" w:rsidP="00E07C9C">
      <w:r>
        <w:separator/>
      </w:r>
    </w:p>
  </w:footnote>
  <w:footnote w:type="continuationSeparator" w:id="0">
    <w:p w14:paraId="1960A0DC" w14:textId="77777777" w:rsidR="00E07C9C" w:rsidRDefault="00E07C9C"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69D4368C"/>
    <w:multiLevelType w:val="multilevel"/>
    <w:tmpl w:val="E3D0440C"/>
    <w:numStyleLink w:val="SchedofEvents-Numbered"/>
  </w:abstractNum>
  <w:num w:numId="1" w16cid:durableId="943616941">
    <w:abstractNumId w:val="1"/>
  </w:num>
  <w:num w:numId="2" w16cid:durableId="611594492">
    <w:abstractNumId w:val="0"/>
  </w:num>
  <w:num w:numId="3" w16cid:durableId="2071881733">
    <w:abstractNumId w:val="2"/>
    <w:lvlOverride w:ilvl="0">
      <w:lvl w:ilvl="0">
        <w:start w:val="1"/>
        <w:numFmt w:val="decimal"/>
        <w:lvlText w:val="%1."/>
        <w:lvlJc w:val="center"/>
        <w:pPr>
          <w:tabs>
            <w:tab w:val="num" w:pos="450"/>
          </w:tabs>
          <w:ind w:left="320" w:firstLine="130"/>
        </w:pPr>
        <w:rPr>
          <w:rFonts w:ascii="Arial" w:hAnsi="Arial" w:hint="default"/>
          <w:color w:val="000000"/>
          <w:sz w:val="20"/>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16"/>
    <w:rsid w:val="000B5D16"/>
    <w:rsid w:val="004451ED"/>
    <w:rsid w:val="004D74AF"/>
    <w:rsid w:val="00586308"/>
    <w:rsid w:val="006F3110"/>
    <w:rsid w:val="009544B1"/>
    <w:rsid w:val="00A8795F"/>
    <w:rsid w:val="00A91295"/>
    <w:rsid w:val="00B72D58"/>
    <w:rsid w:val="00E07C9C"/>
    <w:rsid w:val="00FA5ABF"/>
    <w:rsid w:val="00FC4A64"/>
    <w:rsid w:val="00FD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E88"/>
  <w15:chartTrackingRefBased/>
  <w15:docId w15:val="{DD95ED00-9768-4E9F-9CE8-CE003896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character" w:styleId="Hyperlink">
    <w:name w:val="Hyperlink"/>
    <w:uiPriority w:val="99"/>
    <w:rsid w:val="00B72D58"/>
    <w:rPr>
      <w:rFonts w:ascii="Arial" w:hAnsi="Arial"/>
      <w:color w:val="0000FF"/>
      <w:sz w:val="20"/>
      <w:u w:val="single"/>
    </w:rPr>
  </w:style>
  <w:style w:type="paragraph" w:customStyle="1" w:styleId="SchedofEventsbody-Left">
    <w:name w:val="Sched of Events body- Left"/>
    <w:basedOn w:val="Normal"/>
    <w:rsid w:val="00B72D58"/>
    <w:pPr>
      <w:jc w:val="left"/>
    </w:pPr>
    <w:rPr>
      <w:szCs w:val="20"/>
    </w:rPr>
  </w:style>
  <w:style w:type="numbering" w:customStyle="1" w:styleId="SchedofEvents-Numbered">
    <w:name w:val="Sched of Events - Numbered"/>
    <w:basedOn w:val="NoList"/>
    <w:rsid w:val="00B72D58"/>
    <w:pPr>
      <w:numPr>
        <w:numId w:val="2"/>
      </w:numPr>
    </w:pPr>
  </w:style>
  <w:style w:type="character" w:customStyle="1" w:styleId="Glossary-Bold">
    <w:name w:val="Glossary - Bold"/>
    <w:rsid w:val="00B72D58"/>
    <w:rPr>
      <w:rFonts w:ascii="Arial" w:hAnsi="Arial"/>
      <w:b/>
      <w:bCs/>
      <w:sz w:val="18"/>
    </w:rPr>
  </w:style>
  <w:style w:type="character" w:customStyle="1" w:styleId="Level2BodyChar">
    <w:name w:val="Level 2 Body Char"/>
    <w:link w:val="Level2Body"/>
    <w:rsid w:val="00B72D58"/>
    <w:rPr>
      <w:rFonts w:ascii="Arial" w:hAnsi="Arial"/>
      <w:color w:val="000000"/>
      <w:sz w:val="18"/>
      <w:szCs w:val="24"/>
    </w:rPr>
  </w:style>
  <w:style w:type="paragraph" w:customStyle="1" w:styleId="Level2Body">
    <w:name w:val="Level 2 Body"/>
    <w:basedOn w:val="Normal"/>
    <w:link w:val="Level2BodyChar"/>
    <w:rsid w:val="00B72D58"/>
    <w:pPr>
      <w:ind w:left="720"/>
    </w:pPr>
    <w:rPr>
      <w:rFonts w:eastAsiaTheme="minorHAnsi" w:cstheme="minorBidi"/>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s.nebraska.gov/materiel/bidopp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hhs.rfpquestions@nebrask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s.nebraska.gov/materiel/bidopps.html" TargetMode="External"/><Relationship Id="rId5" Type="http://schemas.openxmlformats.org/officeDocument/2006/relationships/footnotes" Target="footnotes.xml"/><Relationship Id="rId10" Type="http://schemas.openxmlformats.org/officeDocument/2006/relationships/hyperlink" Target="https://sonvideo.webex.com/sonvideo/j.php?MTID=m3a6115b7dcdd3c88f13cb2cc7a3f7e3b" TargetMode="External"/><Relationship Id="rId4" Type="http://schemas.openxmlformats.org/officeDocument/2006/relationships/webSettings" Target="webSettings.xml"/><Relationship Id="rId9" Type="http://schemas.openxmlformats.org/officeDocument/2006/relationships/hyperlink" Target="https://nebraska.sharefile.com/r-r28c12b4094774182b2117bfd4004cd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358</Words>
  <Characters>2041</Characters>
  <Application>Microsoft Office Word</Application>
  <DocSecurity>0</DocSecurity>
  <Lines>17</Lines>
  <Paragraphs>4</Paragraphs>
  <ScaleCrop>false</ScaleCrop>
  <Company>St of NE,</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Dhinesh Santhakumar</cp:lastModifiedBy>
  <cp:revision>7</cp:revision>
  <dcterms:created xsi:type="dcterms:W3CDTF">2024-07-23T16:36:00Z</dcterms:created>
  <dcterms:modified xsi:type="dcterms:W3CDTF">2024-11-27T20:22:00Z</dcterms:modified>
</cp:coreProperties>
</file>